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709"/>
        <w:gridCol w:w="1556"/>
        <w:gridCol w:w="156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5709" w:type="dxa"/>
            <w:vMerge w:val="restart"/>
          </w:tcPr>
          <w:p>
            <w:pPr>
              <w:pStyle w:val="TableParagraph"/>
              <w:spacing w:before="8"/>
              <w:jc w:val="left"/>
              <w:rPr>
                <w:sz w:val="24"/>
              </w:rPr>
            </w:pPr>
          </w:p>
          <w:p>
            <w:pPr>
              <w:pStyle w:val="TableParagraph"/>
              <w:spacing w:line="275" w:lineRule="exact" w:before="0"/>
              <w:ind w:left="2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42" w:lineRule="auto" w:before="0"/>
              <w:ind w:left="26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ÜNİVERSİTESİ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DANIŞMA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KURULU TOPLANTI KARAR TUTANAĞI</w:t>
            </w:r>
          </w:p>
        </w:tc>
        <w:tc>
          <w:tcPr>
            <w:tcW w:w="1556" w:type="dxa"/>
          </w:tcPr>
          <w:p>
            <w:pPr>
              <w:pStyle w:val="TableParagraph"/>
              <w:spacing w:line="219" w:lineRule="exact" w:before="5"/>
              <w:ind w:left="33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19" w:lineRule="exact" w:before="5"/>
              <w:ind w:left="35" w:right="6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/>
              <w:ind w:left="33" w:right="9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 w:right="2"/>
              <w:rPr>
                <w:sz w:val="20"/>
              </w:rPr>
            </w:pPr>
            <w:r>
              <w:rPr>
                <w:spacing w:val="-2"/>
                <w:sz w:val="20"/>
              </w:rPr>
              <w:t>25.12.2019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/>
              <w:ind w:left="33" w:right="4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 w:right="2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ind w:left="33" w:right="6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ind w:left="35" w:right="2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/>
              <w:ind w:left="33" w:right="5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3" w:after="1"/>
        <w:rPr>
          <w:rFonts w:ascii="Times New Roman"/>
          <w:sz w:val="20"/>
        </w:rPr>
      </w:pPr>
    </w:p>
    <w:tbl>
      <w:tblPr>
        <w:tblW w:w="0" w:type="auto"/>
        <w:jc w:val="left"/>
        <w:tblInd w:w="7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8"/>
        <w:gridCol w:w="3120"/>
        <w:gridCol w:w="2971"/>
      </w:tblGrid>
      <w:tr>
        <w:trPr>
          <w:trHeight w:val="435" w:hRule="atLeast"/>
        </w:trPr>
        <w:tc>
          <w:tcPr>
            <w:tcW w:w="3198" w:type="dxa"/>
          </w:tcPr>
          <w:p>
            <w:pPr>
              <w:pStyle w:val="TableParagraph"/>
              <w:spacing w:before="5"/>
              <w:ind w:left="3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Tarih</w:t>
            </w:r>
          </w:p>
        </w:tc>
        <w:tc>
          <w:tcPr>
            <w:tcW w:w="3120" w:type="dxa"/>
          </w:tcPr>
          <w:p>
            <w:pPr>
              <w:pStyle w:val="TableParagraph"/>
              <w:spacing w:before="5"/>
              <w:ind w:left="84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Toplantı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Sayısı</w:t>
            </w:r>
          </w:p>
        </w:tc>
        <w:tc>
          <w:tcPr>
            <w:tcW w:w="2971" w:type="dxa"/>
          </w:tcPr>
          <w:p>
            <w:pPr>
              <w:pStyle w:val="TableParagraph"/>
              <w:spacing w:before="5"/>
              <w:ind w:left="22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</w:tr>
      <w:tr>
        <w:trPr>
          <w:trHeight w:val="447" w:hRule="atLeast"/>
        </w:trPr>
        <w:tc>
          <w:tcPr>
            <w:tcW w:w="3198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3120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97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>
        <w:trPr>
          <w:trHeight w:val="9647" w:hRule="atLeast"/>
        </w:trPr>
        <w:tc>
          <w:tcPr>
            <w:tcW w:w="9289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 w:before="0"/>
              <w:ind w:left="11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20…./</w:t>
            </w:r>
          </w:p>
        </w:tc>
      </w:tr>
    </w:tbl>
    <w:sectPr>
      <w:type w:val="continuous"/>
      <w:pgSz w:w="11910" w:h="16840"/>
      <w:pgMar w:top="62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9"/>
      <w:jc w:val="center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2026-02-23T08:56:51Z</dcterms:created>
  <dcterms:modified xsi:type="dcterms:W3CDTF">2026-02-23T08:56:51Z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