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42" w:lineRule="auto" w:before="62"/>
        <w:ind w:left="4000" w:right="3710" w:firstLine="1229"/>
        <w:rPr>
          <w:rFonts w:ascii="Arial" w:hAnsi="Arial"/>
        </w:rPr>
      </w:pPr>
      <w:r>
        <w:rPr>
          <w:rFonts w:ascii="Arial" w:hAnsi="Arial"/>
        </w:rPr>
        <w:drawing>
          <wp:anchor distT="0" distB="0" distL="0" distR="0" allowOverlap="1" layoutInCell="1" locked="0" behindDoc="1" simplePos="0" relativeHeight="48749926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pacing w:val="-4"/>
        </w:rPr>
        <w:t>T.C.</w:t>
      </w:r>
      <w:r>
        <w:rPr>
          <w:rFonts w:ascii="Arial" w:hAnsi="Arial"/>
          <w:spacing w:val="80"/>
        </w:rPr>
        <w:t> </w:t>
      </w:r>
      <w:r>
        <w:rPr>
          <w:rFonts w:ascii="Arial" w:hAnsi="Arial"/>
        </w:rPr>
        <w:t>AKSARAY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ÜNİVERSİTESİ</w:t>
      </w:r>
    </w:p>
    <w:p>
      <w:pPr>
        <w:pStyle w:val="BodyText"/>
        <w:spacing w:before="9"/>
        <w:ind w:left="4610"/>
        <w:rPr>
          <w:rFonts w:ascii="Arial" w:hAnsi="Arial"/>
        </w:rPr>
      </w:pPr>
      <w:r>
        <w:rPr>
          <w:rFonts w:ascii="Arial" w:hAnsi="Arial"/>
          <w:spacing w:val="-2"/>
        </w:rPr>
        <w:t>REKTÖRLÜĞÜ</w:t>
      </w:r>
    </w:p>
    <w:p>
      <w:pPr>
        <w:pStyle w:val="BodyText"/>
        <w:spacing w:line="275" w:lineRule="exact" w:before="128"/>
        <w:ind w:left="286"/>
        <w:jc w:val="center"/>
      </w:pPr>
      <w:r>
        <w:rPr/>
        <w:t>ÖĞRETİM</w:t>
      </w:r>
      <w:r>
        <w:rPr>
          <w:spacing w:val="-3"/>
        </w:rPr>
        <w:t> </w:t>
      </w:r>
      <w:r>
        <w:rPr>
          <w:spacing w:val="-2"/>
        </w:rPr>
        <w:t>ELEMANLARI</w:t>
      </w:r>
    </w:p>
    <w:p>
      <w:pPr>
        <w:pStyle w:val="BodyText"/>
        <w:spacing w:line="275" w:lineRule="exact"/>
        <w:ind w:left="292"/>
        <w:jc w:val="center"/>
      </w:pPr>
      <w:r>
        <w:rPr/>
        <w:t>GÖREV</w:t>
      </w:r>
      <w:r>
        <w:rPr>
          <w:spacing w:val="-3"/>
        </w:rPr>
        <w:t> </w:t>
      </w:r>
      <w:r>
        <w:rPr/>
        <w:t>SÜRESİ</w:t>
      </w:r>
      <w:r>
        <w:rPr>
          <w:spacing w:val="-3"/>
        </w:rPr>
        <w:t> </w:t>
      </w:r>
      <w:r>
        <w:rPr/>
        <w:t>UZATMA</w:t>
      </w:r>
      <w:r>
        <w:rPr>
          <w:spacing w:val="-2"/>
        </w:rPr>
        <w:t> </w:t>
      </w:r>
      <w:r>
        <w:rPr>
          <w:spacing w:val="-4"/>
        </w:rPr>
        <w:t>FORMU</w:t>
      </w:r>
    </w:p>
    <w:p>
      <w:pPr>
        <w:spacing w:line="240" w:lineRule="auto" w:before="6" w:after="0"/>
        <w:rPr>
          <w:b/>
          <w:sz w:val="18"/>
        </w:rPr>
      </w:pPr>
    </w:p>
    <w:tbl>
      <w:tblPr>
        <w:tblW w:w="0" w:type="auto"/>
        <w:jc w:val="left"/>
        <w:tblInd w:w="150" w:type="dxa"/>
        <w:tblBorders>
          <w:top w:val="single" w:sz="8" w:space="0" w:color="006FC0"/>
          <w:left w:val="single" w:sz="8" w:space="0" w:color="006FC0"/>
          <w:bottom w:val="single" w:sz="8" w:space="0" w:color="006FC0"/>
          <w:right w:val="single" w:sz="8" w:space="0" w:color="006FC0"/>
          <w:insideH w:val="single" w:sz="8" w:space="0" w:color="006FC0"/>
          <w:insideV w:val="single" w:sz="8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8"/>
        <w:gridCol w:w="4966"/>
      </w:tblGrid>
      <w:tr>
        <w:trPr>
          <w:trHeight w:val="272" w:hRule="atLeast"/>
        </w:trPr>
        <w:tc>
          <w:tcPr>
            <w:tcW w:w="5388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5388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Unvanı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5388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Meslek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Yüksekokulu/Yüksekokulu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5388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Anabilim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Dalı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5388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Bölümü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5388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İşe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Giriş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5388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Uzatma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Süresi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382" w:hRule="atLeast"/>
        </w:trPr>
        <w:tc>
          <w:tcPr>
            <w:tcW w:w="10354" w:type="dxa"/>
            <w:gridSpan w:val="2"/>
          </w:tcPr>
          <w:p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İDARİ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GÖREVLERİ:</w:t>
            </w:r>
          </w:p>
        </w:tc>
      </w:tr>
      <w:tr>
        <w:trPr>
          <w:trHeight w:val="1381" w:hRule="atLeast"/>
        </w:trPr>
        <w:tc>
          <w:tcPr>
            <w:tcW w:w="10354" w:type="dxa"/>
            <w:gridSpan w:val="2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B. AKADEMİK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FAALİYETLERİ:</w:t>
            </w:r>
          </w:p>
        </w:tc>
      </w:tr>
      <w:tr>
        <w:trPr>
          <w:trHeight w:val="273" w:hRule="atLeast"/>
        </w:trPr>
        <w:tc>
          <w:tcPr>
            <w:tcW w:w="10354" w:type="dxa"/>
            <w:gridSpan w:val="2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B.1. Verdiği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Dersler</w:t>
            </w:r>
          </w:p>
        </w:tc>
      </w:tr>
      <w:tr>
        <w:trPr>
          <w:trHeight w:val="277" w:hRule="atLeast"/>
        </w:trPr>
        <w:tc>
          <w:tcPr>
            <w:tcW w:w="5388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Lisans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5388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-Yüksek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Lisans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Doktora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5388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Başka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Fakülte,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Yüksekokul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veya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Üniversite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0354" w:type="dxa"/>
            <w:gridSpan w:val="2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B.2.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Danışmanlık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Görevleri</w:t>
            </w:r>
          </w:p>
        </w:tc>
      </w:tr>
      <w:tr>
        <w:trPr>
          <w:trHeight w:val="277" w:hRule="atLeast"/>
        </w:trPr>
        <w:tc>
          <w:tcPr>
            <w:tcW w:w="5388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Lisans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5388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-Yüksek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Lisans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5388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Doktora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5388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B.3. Bilimsel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Araştırma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Yayınları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(Ek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Liste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Olarak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Verilebilir)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7" w:hRule="atLeast"/>
        </w:trPr>
        <w:tc>
          <w:tcPr>
            <w:tcW w:w="5388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-Kitap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veya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Ders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Notları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5388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Bildirileri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5388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-Araştırma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Makaleleri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5388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-Derleme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İncelemeleri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5388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-Proje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Çalışmaları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556" w:hRule="atLeast"/>
        </w:trPr>
        <w:tc>
          <w:tcPr>
            <w:tcW w:w="5388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-Diğerleri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(Radyo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Konuşması,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TV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Programı, Konferans, Kurs, Seminer vb.)</w:t>
            </w:r>
          </w:p>
        </w:tc>
        <w:tc>
          <w:tcPr>
            <w:tcW w:w="496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929" w:hRule="atLeast"/>
        </w:trPr>
        <w:tc>
          <w:tcPr>
            <w:tcW w:w="10354" w:type="dxa"/>
            <w:gridSpan w:val="2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DİĞER </w:t>
            </w:r>
            <w:r>
              <w:rPr>
                <w:spacing w:val="-2"/>
                <w:sz w:val="24"/>
              </w:rPr>
              <w:t>DÜŞÜNCELER:</w:t>
            </w:r>
          </w:p>
        </w:tc>
      </w:tr>
    </w:tbl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72"/>
        <w:rPr>
          <w:b/>
          <w:sz w:val="24"/>
        </w:rPr>
      </w:pPr>
    </w:p>
    <w:p>
      <w:pPr>
        <w:spacing w:before="0"/>
        <w:ind w:left="567" w:right="0" w:firstLine="0"/>
        <w:jc w:val="left"/>
        <w:rPr>
          <w:sz w:val="24"/>
        </w:rPr>
      </w:pPr>
      <w:r>
        <w:rPr>
          <w:sz w:val="24"/>
        </w:rPr>
        <w:t>Form</w:t>
      </w:r>
      <w:r>
        <w:rPr>
          <w:spacing w:val="-11"/>
          <w:sz w:val="24"/>
        </w:rPr>
        <w:t> </w:t>
      </w:r>
      <w:r>
        <w:rPr>
          <w:sz w:val="24"/>
        </w:rPr>
        <w:t>No:</w:t>
      </w:r>
      <w:r>
        <w:rPr>
          <w:spacing w:val="3"/>
          <w:sz w:val="24"/>
        </w:rPr>
        <w:t> </w:t>
      </w:r>
      <w:r>
        <w:rPr>
          <w:sz w:val="24"/>
        </w:rPr>
        <w:t>KYS-FRM-019;</w:t>
      </w:r>
      <w:r>
        <w:rPr>
          <w:spacing w:val="-3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z w:val="24"/>
        </w:rPr>
        <w:t>Tarihi:-;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No:00</w:t>
      </w:r>
    </w:p>
    <w:sectPr>
      <w:type w:val="continuous"/>
      <w:pgSz w:w="11910" w:h="16840"/>
      <w:pgMar w:top="76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Ugur</dc:creator>
  <dc:title>T</dc:title>
  <dcterms:created xsi:type="dcterms:W3CDTF">2026-02-23T08:24:15Z</dcterms:created>
  <dcterms:modified xsi:type="dcterms:W3CDTF">2026-02-23T08:24:15Z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